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3C" w:rsidRPr="00F238C1" w:rsidRDefault="00D77B3C" w:rsidP="00D77B3C">
      <w:pPr>
        <w:spacing w:line="276" w:lineRule="auto"/>
        <w:jc w:val="center"/>
        <w:rPr>
          <w:rFonts w:ascii="Rockwell Extra Bold" w:hAnsi="Rockwell Extra Bold"/>
          <w:b/>
          <w:sz w:val="28"/>
          <w:szCs w:val="28"/>
        </w:rPr>
      </w:pPr>
      <w:r>
        <w:rPr>
          <w:rFonts w:ascii="Rockwell Extra Bold" w:hAnsi="Rockwell Extra Bold"/>
          <w:b/>
          <w:sz w:val="28"/>
          <w:szCs w:val="28"/>
        </w:rPr>
        <w:t>Ash</w:t>
      </w:r>
      <w:r w:rsidRPr="00F238C1">
        <w:rPr>
          <w:rFonts w:ascii="Rockwell Extra Bold" w:hAnsi="Rockwell Extra Bold"/>
          <w:b/>
          <w:sz w:val="28"/>
          <w:szCs w:val="28"/>
        </w:rPr>
        <w:t xml:space="preserve"> Lesson Plan</w:t>
      </w:r>
      <w:r>
        <w:rPr>
          <w:rFonts w:ascii="Rockwell Extra Bold" w:hAnsi="Rockwell Extra Bold"/>
          <w:b/>
          <w:sz w:val="28"/>
          <w:szCs w:val="28"/>
        </w:rPr>
        <w:t xml:space="preserve"> Template</w:t>
      </w:r>
    </w:p>
    <w:p w:rsidR="00D77B3C" w:rsidRPr="00F238C1" w:rsidRDefault="00D77B3C" w:rsidP="00D77B3C">
      <w:pPr>
        <w:spacing w:after="240" w:line="276" w:lineRule="auto"/>
        <w:rPr>
          <w:rFonts w:ascii="Calibri" w:hAnsi="Calibri"/>
        </w:rPr>
      </w:pPr>
      <w:r>
        <w:rPr>
          <w:rFonts w:ascii="Calibri" w:hAnsi="Calibri"/>
        </w:rPr>
        <w:t>Ash</w:t>
      </w:r>
      <w:r w:rsidRPr="00F238C1">
        <w:rPr>
          <w:rFonts w:ascii="Calibri" w:hAnsi="Calibri"/>
        </w:rPr>
        <w:t xml:space="preserve"> Strategy:</w:t>
      </w:r>
    </w:p>
    <w:tbl>
      <w:tblPr>
        <w:tblpPr w:leftFromText="187" w:rightFromText="187" w:vertAnchor="text"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490"/>
      </w:tblGrid>
      <w:tr w:rsidR="00D77B3C" w:rsidRPr="000678B5" w:rsidTr="00D94F57">
        <w:trPr>
          <w:trHeight w:val="620"/>
        </w:trPr>
        <w:tc>
          <w:tcPr>
            <w:tcW w:w="4788" w:type="dxa"/>
          </w:tcPr>
          <w:p w:rsidR="00D77B3C" w:rsidRPr="00F238C1" w:rsidRDefault="00D77B3C" w:rsidP="00D94F57">
            <w:pPr>
              <w:spacing w:after="240"/>
              <w:jc w:val="both"/>
              <w:rPr>
                <w:rFonts w:ascii="Calibri" w:hAnsi="Calibri"/>
              </w:rPr>
            </w:pPr>
            <w:r w:rsidRPr="00F238C1">
              <w:rPr>
                <w:rFonts w:ascii="Calibri" w:hAnsi="Calibri"/>
              </w:rPr>
              <w:t>Instructor:</w:t>
            </w:r>
            <w:r>
              <w:rPr>
                <w:rFonts w:ascii="Calibri" w:hAnsi="Calibri"/>
              </w:rPr>
              <w:t xml:space="preserve">  L. Lindsay</w:t>
            </w:r>
          </w:p>
        </w:tc>
        <w:tc>
          <w:tcPr>
            <w:tcW w:w="5490" w:type="dxa"/>
          </w:tcPr>
          <w:p w:rsidR="00D77B3C" w:rsidRPr="00F238C1" w:rsidRDefault="00D77B3C" w:rsidP="00D94F57">
            <w:pPr>
              <w:jc w:val="both"/>
              <w:rPr>
                <w:rFonts w:ascii="Calibri" w:hAnsi="Calibri"/>
              </w:rPr>
            </w:pPr>
            <w:r w:rsidRPr="00F238C1">
              <w:rPr>
                <w:rFonts w:ascii="Calibri" w:hAnsi="Calibri"/>
              </w:rPr>
              <w:t>Date:</w:t>
            </w:r>
          </w:p>
        </w:tc>
      </w:tr>
      <w:tr w:rsidR="00D77B3C" w:rsidRPr="000678B5" w:rsidTr="00D94F57">
        <w:tc>
          <w:tcPr>
            <w:tcW w:w="4788" w:type="dxa"/>
          </w:tcPr>
          <w:p w:rsidR="00D77B3C" w:rsidRPr="00F238C1" w:rsidRDefault="00D77B3C" w:rsidP="00D94F57">
            <w:pPr>
              <w:jc w:val="both"/>
              <w:rPr>
                <w:rFonts w:ascii="Calibri" w:hAnsi="Calibri"/>
              </w:rPr>
            </w:pPr>
            <w:r w:rsidRPr="00F238C1">
              <w:rPr>
                <w:rFonts w:ascii="Calibri" w:hAnsi="Calibri"/>
              </w:rPr>
              <w:t>Course Title:</w:t>
            </w:r>
            <w:r>
              <w:rPr>
                <w:rFonts w:ascii="Calibri" w:hAnsi="Calibri"/>
              </w:rPr>
              <w:t xml:space="preserve">  Foods I</w:t>
            </w:r>
          </w:p>
          <w:p w:rsidR="00D77B3C" w:rsidRPr="00F238C1" w:rsidRDefault="00D77B3C" w:rsidP="00D94F57">
            <w:pPr>
              <w:ind w:left="2880"/>
              <w:jc w:val="both"/>
              <w:rPr>
                <w:rFonts w:ascii="Calibri" w:hAnsi="Calibri"/>
              </w:rPr>
            </w:pPr>
          </w:p>
        </w:tc>
        <w:tc>
          <w:tcPr>
            <w:tcW w:w="5490" w:type="dxa"/>
          </w:tcPr>
          <w:p w:rsidR="00D77B3C" w:rsidRPr="00F238C1" w:rsidRDefault="00D77B3C" w:rsidP="00D94F57">
            <w:pPr>
              <w:jc w:val="both"/>
              <w:rPr>
                <w:rFonts w:ascii="Calibri" w:hAnsi="Calibri"/>
              </w:rPr>
            </w:pPr>
            <w:r w:rsidRPr="00F238C1">
              <w:rPr>
                <w:rFonts w:ascii="Calibri" w:hAnsi="Calibri"/>
              </w:rPr>
              <w:t>Specific Topic:</w:t>
            </w:r>
            <w:r>
              <w:rPr>
                <w:rFonts w:ascii="Calibri" w:hAnsi="Calibri"/>
              </w:rPr>
              <w:t xml:space="preserve">  Why We Have Standardized Measurements</w:t>
            </w:r>
          </w:p>
        </w:tc>
      </w:tr>
      <w:tr w:rsidR="00D77B3C" w:rsidRPr="000678B5" w:rsidTr="00D94F57">
        <w:tc>
          <w:tcPr>
            <w:tcW w:w="4788" w:type="dxa"/>
          </w:tcPr>
          <w:p w:rsidR="00D77B3C" w:rsidRDefault="00D77B3C" w:rsidP="00D94F57">
            <w:pPr>
              <w:jc w:val="both"/>
              <w:rPr>
                <w:rFonts w:ascii="Calibri" w:hAnsi="Calibri"/>
              </w:rPr>
            </w:pPr>
            <w:r w:rsidRPr="00F238C1">
              <w:rPr>
                <w:rFonts w:ascii="Calibri" w:hAnsi="Calibri"/>
              </w:rPr>
              <w:t>Reading Assignment:</w:t>
            </w:r>
          </w:p>
          <w:p w:rsidR="00D77B3C" w:rsidRPr="00F238C1" w:rsidRDefault="00D77B3C" w:rsidP="00D94F57">
            <w:pPr>
              <w:jc w:val="both"/>
              <w:rPr>
                <w:rFonts w:ascii="Calibri" w:hAnsi="Calibri"/>
              </w:rPr>
            </w:pPr>
            <w:r>
              <w:rPr>
                <w:rFonts w:ascii="Calibri" w:hAnsi="Calibri"/>
              </w:rPr>
              <w:t>Guide To Good Food</w:t>
            </w:r>
          </w:p>
          <w:p w:rsidR="00D77B3C" w:rsidRPr="00F238C1" w:rsidRDefault="00D77B3C" w:rsidP="00D94F57">
            <w:pPr>
              <w:ind w:left="2880"/>
              <w:jc w:val="both"/>
              <w:rPr>
                <w:rFonts w:ascii="Calibri" w:hAnsi="Calibri"/>
              </w:rPr>
            </w:pPr>
          </w:p>
        </w:tc>
        <w:tc>
          <w:tcPr>
            <w:tcW w:w="5490" w:type="dxa"/>
          </w:tcPr>
          <w:p w:rsidR="00D77B3C" w:rsidRDefault="00D77B3C" w:rsidP="00D94F57">
            <w:pPr>
              <w:jc w:val="both"/>
              <w:rPr>
                <w:rFonts w:ascii="Calibri" w:hAnsi="Calibri"/>
              </w:rPr>
            </w:pPr>
            <w:r>
              <w:rPr>
                <w:rFonts w:ascii="Calibri" w:hAnsi="Calibri"/>
              </w:rPr>
              <w:t>Ch 13 Measuring Ingredients p. 329-242</w:t>
            </w:r>
          </w:p>
          <w:p w:rsidR="00D77B3C" w:rsidRPr="00F238C1" w:rsidRDefault="00D77B3C" w:rsidP="00D94F57">
            <w:pPr>
              <w:jc w:val="both"/>
              <w:rPr>
                <w:rFonts w:ascii="Calibri" w:hAnsi="Calibri"/>
              </w:rPr>
            </w:pPr>
            <w:r>
              <w:rPr>
                <w:rFonts w:ascii="Calibri" w:hAnsi="Calibri"/>
              </w:rPr>
              <w:t>Ch 10  Small Equipment – Tools  pp. 186</w:t>
            </w:r>
          </w:p>
        </w:tc>
      </w:tr>
    </w:tbl>
    <w:p w:rsidR="00D77B3C" w:rsidRPr="000678B5" w:rsidRDefault="00D77B3C" w:rsidP="00D77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078"/>
        <w:gridCol w:w="7207"/>
      </w:tblGrid>
      <w:tr w:rsidR="00D77B3C" w:rsidRPr="000678B5" w:rsidTr="00D94F57">
        <w:trPr>
          <w:trHeight w:val="746"/>
        </w:trPr>
        <w:tc>
          <w:tcPr>
            <w:tcW w:w="3078" w:type="dxa"/>
            <w:tcBorders>
              <w:top w:val="single" w:sz="4" w:space="0" w:color="auto"/>
              <w:left w:val="single" w:sz="4" w:space="0" w:color="auto"/>
              <w:bottom w:val="single" w:sz="4" w:space="0" w:color="auto"/>
              <w:right w:val="single" w:sz="4" w:space="0" w:color="auto"/>
            </w:tcBorders>
            <w:vAlign w:val="center"/>
          </w:tcPr>
          <w:p w:rsidR="00D77B3C" w:rsidRPr="00F238C1" w:rsidRDefault="00D77B3C" w:rsidP="00D94F57">
            <w:pPr>
              <w:rPr>
                <w:rFonts w:ascii="Calibri" w:hAnsi="Calibri"/>
                <w:b/>
                <w:bCs/>
              </w:rPr>
            </w:pPr>
            <w:r w:rsidRPr="00F238C1">
              <w:rPr>
                <w:rFonts w:ascii="Calibri" w:hAnsi="Calibri"/>
                <w:b/>
                <w:bCs/>
              </w:rPr>
              <w:t>Performance Objectives:</w:t>
            </w:r>
          </w:p>
        </w:tc>
        <w:tc>
          <w:tcPr>
            <w:tcW w:w="7207" w:type="dxa"/>
            <w:tcBorders>
              <w:top w:val="single" w:sz="4" w:space="0" w:color="auto"/>
              <w:left w:val="single" w:sz="4" w:space="0" w:color="auto"/>
              <w:bottom w:val="single" w:sz="4" w:space="0" w:color="auto"/>
              <w:right w:val="single" w:sz="4" w:space="0" w:color="auto"/>
            </w:tcBorders>
            <w:vAlign w:val="center"/>
          </w:tcPr>
          <w:p w:rsidR="00D77B3C" w:rsidRPr="00F238C1" w:rsidRDefault="00D77B3C" w:rsidP="00D94F57">
            <w:pPr>
              <w:rPr>
                <w:rFonts w:ascii="Calibri" w:hAnsi="Calibri"/>
              </w:rPr>
            </w:pPr>
            <w:r w:rsidRPr="00F238C1">
              <w:rPr>
                <w:rFonts w:ascii="Calibri" w:hAnsi="Calibri"/>
              </w:rPr>
              <w:t xml:space="preserve">After completion of the lesson, students will be able to: </w:t>
            </w:r>
          </w:p>
          <w:p w:rsidR="00D77B3C" w:rsidRDefault="00D77B3C" w:rsidP="00D94F57">
            <w:pPr>
              <w:ind w:left="720"/>
              <w:rPr>
                <w:rFonts w:ascii="Calibri" w:hAnsi="Calibri"/>
              </w:rPr>
            </w:pPr>
          </w:p>
          <w:p w:rsidR="00D77B3C" w:rsidRPr="00F238C1" w:rsidRDefault="00D77B3C" w:rsidP="00D94F57">
            <w:pPr>
              <w:ind w:left="720"/>
              <w:rPr>
                <w:rFonts w:ascii="Calibri" w:hAnsi="Calibri"/>
              </w:rPr>
            </w:pPr>
            <w:r>
              <w:rPr>
                <w:rFonts w:ascii="Calibri" w:hAnsi="Calibri"/>
              </w:rPr>
              <w:t>Apply correct measuring tools to correct measurement area</w:t>
            </w:r>
          </w:p>
        </w:tc>
      </w:tr>
      <w:tr w:rsidR="00D77B3C" w:rsidRPr="000678B5" w:rsidTr="00D94F57">
        <w:tc>
          <w:tcPr>
            <w:tcW w:w="3078" w:type="dxa"/>
            <w:tcBorders>
              <w:top w:val="single" w:sz="4" w:space="0" w:color="auto"/>
              <w:left w:val="single" w:sz="4" w:space="0" w:color="auto"/>
              <w:bottom w:val="single" w:sz="4" w:space="0" w:color="auto"/>
              <w:right w:val="single" w:sz="4" w:space="0" w:color="auto"/>
            </w:tcBorders>
            <w:vAlign w:val="center"/>
          </w:tcPr>
          <w:p w:rsidR="00D77B3C" w:rsidRPr="00F238C1" w:rsidRDefault="00D77B3C" w:rsidP="00D94F57">
            <w:pPr>
              <w:rPr>
                <w:rFonts w:ascii="Calibri" w:hAnsi="Calibri"/>
                <w:b/>
                <w:bCs/>
              </w:rPr>
            </w:pPr>
            <w:r w:rsidRPr="00F238C1">
              <w:rPr>
                <w:rFonts w:ascii="Calibri" w:hAnsi="Calibri"/>
                <w:b/>
                <w:bCs/>
              </w:rPr>
              <w:t>Standards:</w:t>
            </w:r>
          </w:p>
        </w:tc>
        <w:tc>
          <w:tcPr>
            <w:tcW w:w="7207" w:type="dxa"/>
            <w:tcBorders>
              <w:top w:val="single" w:sz="4" w:space="0" w:color="auto"/>
              <w:left w:val="single" w:sz="4" w:space="0" w:color="auto"/>
              <w:bottom w:val="single" w:sz="4" w:space="0" w:color="auto"/>
              <w:right w:val="single" w:sz="4" w:space="0" w:color="auto"/>
            </w:tcBorders>
            <w:vAlign w:val="center"/>
          </w:tcPr>
          <w:p w:rsidR="00D77B3C" w:rsidRPr="00F238C1" w:rsidRDefault="00D77B3C" w:rsidP="00D94F57">
            <w:pPr>
              <w:ind w:left="720"/>
              <w:rPr>
                <w:rFonts w:ascii="Calibri" w:hAnsi="Calibri"/>
              </w:rPr>
            </w:pPr>
          </w:p>
          <w:p w:rsidR="00D77B3C" w:rsidRDefault="00D77B3C" w:rsidP="00D94F57">
            <w:pPr>
              <w:rPr>
                <w:rFonts w:ascii="Calibri" w:hAnsi="Calibri"/>
              </w:rPr>
            </w:pPr>
            <w:r>
              <w:rPr>
                <w:rFonts w:ascii="Calibri" w:hAnsi="Calibri"/>
              </w:rPr>
              <w:t>CC K-12. Math Practice-1 Make Sense of Problems &amp; preserve in solving them.</w:t>
            </w:r>
          </w:p>
          <w:p w:rsidR="00D77B3C" w:rsidRDefault="00D77B3C" w:rsidP="00D94F57">
            <w:pPr>
              <w:rPr>
                <w:rFonts w:ascii="Calibri" w:hAnsi="Calibri"/>
              </w:rPr>
            </w:pPr>
            <w:r>
              <w:rPr>
                <w:rFonts w:ascii="Calibri" w:hAnsi="Calibri"/>
              </w:rPr>
              <w:t>CC. k-12. L.R. 3- Knowledge of Language</w:t>
            </w:r>
          </w:p>
          <w:p w:rsidR="00D77B3C" w:rsidRDefault="00D77B3C" w:rsidP="00D94F57">
            <w:pPr>
              <w:rPr>
                <w:rFonts w:ascii="Calibri" w:hAnsi="Calibri"/>
              </w:rPr>
            </w:pPr>
          </w:p>
          <w:p w:rsidR="00D77B3C" w:rsidRDefault="00D77B3C" w:rsidP="00D94F57">
            <w:pPr>
              <w:rPr>
                <w:rFonts w:ascii="Calibri" w:hAnsi="Calibri"/>
              </w:rPr>
            </w:pPr>
          </w:p>
          <w:p w:rsidR="00D77B3C" w:rsidRDefault="00D77B3C" w:rsidP="00D94F57">
            <w:pPr>
              <w:rPr>
                <w:rFonts w:ascii="Calibri" w:hAnsi="Calibri"/>
              </w:rPr>
            </w:pPr>
          </w:p>
          <w:p w:rsidR="00D77B3C" w:rsidRPr="00F238C1" w:rsidRDefault="00D77B3C" w:rsidP="00D94F57">
            <w:pPr>
              <w:rPr>
                <w:rFonts w:ascii="Calibri" w:hAnsi="Calibri"/>
              </w:rPr>
            </w:pPr>
          </w:p>
        </w:tc>
      </w:tr>
      <w:tr w:rsidR="00D77B3C" w:rsidRPr="000678B5" w:rsidTr="00D94F57">
        <w:tc>
          <w:tcPr>
            <w:tcW w:w="3078" w:type="dxa"/>
            <w:tcBorders>
              <w:top w:val="single" w:sz="4" w:space="0" w:color="auto"/>
              <w:left w:val="single" w:sz="4" w:space="0" w:color="auto"/>
              <w:bottom w:val="single" w:sz="4" w:space="0" w:color="auto"/>
              <w:right w:val="single" w:sz="4" w:space="0" w:color="auto"/>
            </w:tcBorders>
            <w:vAlign w:val="center"/>
          </w:tcPr>
          <w:p w:rsidR="00D77B3C" w:rsidRPr="00F238C1" w:rsidRDefault="00D77B3C" w:rsidP="00D94F57">
            <w:pPr>
              <w:rPr>
                <w:rFonts w:ascii="Calibri" w:hAnsi="Calibri"/>
                <w:b/>
                <w:bCs/>
              </w:rPr>
            </w:pPr>
            <w:r w:rsidRPr="00F238C1">
              <w:rPr>
                <w:rFonts w:ascii="Calibri" w:hAnsi="Calibri"/>
                <w:b/>
                <w:bCs/>
              </w:rPr>
              <w:t>Assessment</w:t>
            </w:r>
          </w:p>
        </w:tc>
        <w:tc>
          <w:tcPr>
            <w:tcW w:w="7207" w:type="dxa"/>
            <w:tcBorders>
              <w:top w:val="single" w:sz="4" w:space="0" w:color="auto"/>
              <w:left w:val="single" w:sz="4" w:space="0" w:color="auto"/>
              <w:bottom w:val="single" w:sz="4" w:space="0" w:color="auto"/>
              <w:right w:val="single" w:sz="4" w:space="0" w:color="auto"/>
            </w:tcBorders>
            <w:vAlign w:val="center"/>
          </w:tcPr>
          <w:p w:rsidR="00D77B3C" w:rsidRDefault="00D77B3C" w:rsidP="00D94F57">
            <w:pPr>
              <w:spacing w:after="240"/>
              <w:rPr>
                <w:rFonts w:ascii="Calibri" w:hAnsi="Calibri"/>
              </w:rPr>
            </w:pPr>
            <w:r>
              <w:rPr>
                <w:rFonts w:ascii="Calibri" w:hAnsi="Calibri"/>
              </w:rPr>
              <w:t>Observation of appropriate procedures in culinary lab</w:t>
            </w:r>
          </w:p>
          <w:p w:rsidR="00D77B3C" w:rsidRPr="00F238C1" w:rsidRDefault="00D77B3C" w:rsidP="00D94F57">
            <w:pPr>
              <w:spacing w:after="240"/>
              <w:rPr>
                <w:rFonts w:ascii="Calibri" w:hAnsi="Calibri"/>
              </w:rPr>
            </w:pPr>
          </w:p>
        </w:tc>
      </w:tr>
      <w:tr w:rsidR="00D77B3C" w:rsidRPr="000678B5" w:rsidTr="00D94F57">
        <w:trPr>
          <w:trHeight w:val="521"/>
        </w:trPr>
        <w:tc>
          <w:tcPr>
            <w:tcW w:w="3078" w:type="dxa"/>
            <w:tcBorders>
              <w:top w:val="single" w:sz="4" w:space="0" w:color="auto"/>
              <w:left w:val="single" w:sz="4" w:space="0" w:color="auto"/>
              <w:bottom w:val="single" w:sz="4" w:space="0" w:color="auto"/>
              <w:right w:val="single" w:sz="4" w:space="0" w:color="auto"/>
            </w:tcBorders>
            <w:vAlign w:val="center"/>
          </w:tcPr>
          <w:p w:rsidR="00D77B3C" w:rsidRPr="00F238C1" w:rsidRDefault="00D77B3C" w:rsidP="00D94F57">
            <w:pPr>
              <w:rPr>
                <w:rFonts w:ascii="Calibri" w:hAnsi="Calibri"/>
                <w:b/>
                <w:bCs/>
              </w:rPr>
            </w:pPr>
            <w:r w:rsidRPr="00F238C1">
              <w:rPr>
                <w:rFonts w:ascii="Calibri" w:hAnsi="Calibri"/>
                <w:b/>
                <w:bCs/>
              </w:rPr>
              <w:t>Materials:</w:t>
            </w:r>
          </w:p>
        </w:tc>
        <w:tc>
          <w:tcPr>
            <w:tcW w:w="7207" w:type="dxa"/>
            <w:tcBorders>
              <w:top w:val="single" w:sz="4" w:space="0" w:color="auto"/>
              <w:left w:val="single" w:sz="4" w:space="0" w:color="auto"/>
              <w:bottom w:val="single" w:sz="4" w:space="0" w:color="auto"/>
              <w:right w:val="single" w:sz="4" w:space="0" w:color="auto"/>
            </w:tcBorders>
            <w:vAlign w:val="center"/>
          </w:tcPr>
          <w:p w:rsidR="00D77B3C" w:rsidRDefault="00D77B3C" w:rsidP="00D94F57">
            <w:pPr>
              <w:rPr>
                <w:rFonts w:ascii="Calibri" w:hAnsi="Calibri"/>
              </w:rPr>
            </w:pPr>
            <w:r>
              <w:rPr>
                <w:rFonts w:ascii="Calibri" w:hAnsi="Calibri"/>
              </w:rPr>
              <w:t>Anticipation Guide with food supplies-“</w:t>
            </w:r>
            <w:proofErr w:type="spellStart"/>
            <w:r>
              <w:rPr>
                <w:rFonts w:ascii="Calibri" w:hAnsi="Calibri"/>
              </w:rPr>
              <w:t>GobblyGooks</w:t>
            </w:r>
            <w:proofErr w:type="spellEnd"/>
            <w:r>
              <w:rPr>
                <w:rFonts w:ascii="Calibri" w:hAnsi="Calibri"/>
              </w:rPr>
              <w:t>”- making a no-bake cookie without any standardized terms for measurements.</w:t>
            </w:r>
          </w:p>
          <w:p w:rsidR="00D77B3C" w:rsidRDefault="00D77B3C" w:rsidP="00D94F57">
            <w:pPr>
              <w:rPr>
                <w:rFonts w:ascii="Calibri" w:hAnsi="Calibri"/>
              </w:rPr>
            </w:pPr>
            <w:r>
              <w:rPr>
                <w:rFonts w:ascii="Calibri" w:hAnsi="Calibri"/>
              </w:rPr>
              <w:t>Textbook p. 329-242 on measuring ingredients and p.186- tools for measuring.</w:t>
            </w:r>
          </w:p>
          <w:p w:rsidR="00D77B3C" w:rsidRDefault="00D77B3C" w:rsidP="00D94F57">
            <w:pPr>
              <w:rPr>
                <w:rFonts w:ascii="Calibri" w:hAnsi="Calibri"/>
              </w:rPr>
            </w:pPr>
            <w:r>
              <w:rPr>
                <w:rFonts w:ascii="Calibri" w:hAnsi="Calibri"/>
              </w:rPr>
              <w:t>Pencil, paper</w:t>
            </w:r>
          </w:p>
          <w:p w:rsidR="00D77B3C" w:rsidRDefault="00D77B3C" w:rsidP="00D94F57">
            <w:pPr>
              <w:rPr>
                <w:rFonts w:ascii="Calibri" w:hAnsi="Calibri"/>
              </w:rPr>
            </w:pPr>
            <w:r>
              <w:rPr>
                <w:rFonts w:ascii="Calibri" w:hAnsi="Calibri"/>
              </w:rPr>
              <w:t>Kitchen equipment , tools and supplies</w:t>
            </w:r>
          </w:p>
          <w:p w:rsidR="00D77B3C" w:rsidRDefault="00D77B3C" w:rsidP="00D94F57">
            <w:pPr>
              <w:rPr>
                <w:rFonts w:ascii="Calibri" w:hAnsi="Calibri"/>
              </w:rPr>
            </w:pPr>
          </w:p>
          <w:p w:rsidR="00D77B3C" w:rsidRPr="00F238C1" w:rsidRDefault="00D77B3C" w:rsidP="00D94F57">
            <w:pPr>
              <w:rPr>
                <w:rFonts w:ascii="Calibri" w:hAnsi="Calibri"/>
              </w:rPr>
            </w:pPr>
          </w:p>
        </w:tc>
      </w:tr>
      <w:tr w:rsidR="00D77B3C" w:rsidRPr="000678B5" w:rsidTr="00D94F57">
        <w:trPr>
          <w:cantSplit/>
          <w:trHeight w:val="1304"/>
        </w:trPr>
        <w:tc>
          <w:tcPr>
            <w:tcW w:w="3078" w:type="dxa"/>
            <w:vMerge w:val="restart"/>
            <w:tcBorders>
              <w:top w:val="single" w:sz="4" w:space="0" w:color="auto"/>
              <w:left w:val="single" w:sz="4" w:space="0" w:color="auto"/>
              <w:right w:val="single" w:sz="4" w:space="0" w:color="auto"/>
            </w:tcBorders>
            <w:vAlign w:val="center"/>
          </w:tcPr>
          <w:p w:rsidR="00D77B3C" w:rsidRPr="00F238C1" w:rsidRDefault="00D77B3C" w:rsidP="00D94F57">
            <w:pPr>
              <w:rPr>
                <w:rFonts w:ascii="Calibri" w:hAnsi="Calibri"/>
                <w:b/>
                <w:bCs/>
              </w:rPr>
            </w:pPr>
            <w:r w:rsidRPr="00F238C1">
              <w:rPr>
                <w:rFonts w:ascii="Calibri" w:hAnsi="Calibri"/>
                <w:b/>
                <w:bCs/>
              </w:rPr>
              <w:lastRenderedPageBreak/>
              <w:t>Procedures</w:t>
            </w:r>
            <w:proofErr w:type="gramStart"/>
            <w:r w:rsidRPr="00F238C1">
              <w:rPr>
                <w:rFonts w:ascii="Calibri" w:hAnsi="Calibri"/>
                <w:b/>
                <w:bCs/>
              </w:rPr>
              <w:t>:</w:t>
            </w:r>
            <w:proofErr w:type="gramEnd"/>
            <w:r w:rsidRPr="00F238C1">
              <w:rPr>
                <w:rFonts w:ascii="Calibri" w:hAnsi="Calibri"/>
                <w:b/>
                <w:bCs/>
              </w:rPr>
              <w:br/>
              <w:t>(Please number your procedures.)</w:t>
            </w:r>
          </w:p>
          <w:p w:rsidR="00D77B3C" w:rsidRPr="00F238C1" w:rsidRDefault="00D77B3C" w:rsidP="00D94F57">
            <w:pPr>
              <w:ind w:left="720"/>
              <w:rPr>
                <w:rFonts w:ascii="Calibri" w:hAnsi="Calibri"/>
                <w:b/>
                <w:bCs/>
              </w:rPr>
            </w:pPr>
          </w:p>
        </w:tc>
        <w:tc>
          <w:tcPr>
            <w:tcW w:w="7207" w:type="dxa"/>
            <w:tcBorders>
              <w:top w:val="single" w:sz="4" w:space="0" w:color="auto"/>
              <w:left w:val="single" w:sz="4" w:space="0" w:color="auto"/>
              <w:bottom w:val="single" w:sz="4" w:space="0" w:color="auto"/>
              <w:right w:val="single" w:sz="4" w:space="0" w:color="auto"/>
            </w:tcBorders>
            <w:vAlign w:val="center"/>
          </w:tcPr>
          <w:p w:rsidR="00D77B3C" w:rsidRPr="00F238C1" w:rsidRDefault="00D77B3C" w:rsidP="00D94F57">
            <w:pPr>
              <w:rPr>
                <w:rFonts w:ascii="Calibri" w:hAnsi="Calibri"/>
                <w:b/>
                <w:bCs/>
                <w:u w:val="single"/>
              </w:rPr>
            </w:pPr>
            <w:r>
              <w:rPr>
                <w:rFonts w:ascii="Calibri" w:hAnsi="Calibri"/>
                <w:b/>
                <w:bCs/>
                <w:noProof/>
                <w:u w:val="single"/>
              </w:rPr>
              <w:pict>
                <v:shapetype id="_x0000_t32" coordsize="21600,21600" o:spt="32" o:oned="t" path="m,l21600,21600e" filled="f">
                  <v:path arrowok="t" fillok="f" o:connecttype="none"/>
                  <o:lock v:ext="edit" shapetype="t"/>
                </v:shapetype>
                <v:shape id="_x0000_s1027" type="#_x0000_t32" style="position:absolute;margin-left:314.3pt;margin-top:1.55pt;width:0;height:512.05pt;z-index:251661312;mso-position-horizontal-relative:text;mso-position-vertical-relative:text" o:connectortype="straight"/>
              </w:pict>
            </w:r>
            <w:r w:rsidRPr="00F238C1">
              <w:rPr>
                <w:rFonts w:ascii="Calibri" w:hAnsi="Calibri"/>
                <w:b/>
                <w:bCs/>
                <w:u w:val="single"/>
              </w:rPr>
              <w:t>Entire Class:</w:t>
            </w:r>
            <w:r>
              <w:rPr>
                <w:rFonts w:ascii="Calibri" w:hAnsi="Calibri"/>
                <w:b/>
                <w:bCs/>
                <w:u w:val="single"/>
              </w:rPr>
              <w:t xml:space="preserve"> </w:t>
            </w:r>
            <w:r>
              <w:rPr>
                <w:rFonts w:ascii="Calibri" w:hAnsi="Calibri"/>
                <w:b/>
                <w:bCs/>
              </w:rPr>
              <w:t xml:space="preserve">                                                                                              </w:t>
            </w:r>
            <w:r>
              <w:rPr>
                <w:rFonts w:ascii="Calibri" w:hAnsi="Calibri"/>
                <w:b/>
                <w:bCs/>
                <w:u w:val="single"/>
              </w:rPr>
              <w:t>Time:</w:t>
            </w:r>
          </w:p>
          <w:p w:rsidR="00D77B3C" w:rsidRDefault="00D77B3C" w:rsidP="00D94F57">
            <w:pPr>
              <w:rPr>
                <w:rFonts w:ascii="Calibri" w:hAnsi="Calibri"/>
                <w:b/>
                <w:bCs/>
              </w:rPr>
            </w:pPr>
            <w:r w:rsidRPr="00F238C1">
              <w:rPr>
                <w:rFonts w:ascii="Calibri" w:hAnsi="Calibri"/>
                <w:b/>
                <w:bCs/>
              </w:rPr>
              <w:t xml:space="preserve">Introduction – </w:t>
            </w:r>
          </w:p>
          <w:p w:rsidR="00D77B3C" w:rsidRDefault="00D77B3C" w:rsidP="00D94F57">
            <w:pPr>
              <w:rPr>
                <w:rFonts w:ascii="Calibri" w:hAnsi="Calibri"/>
                <w:b/>
                <w:bCs/>
              </w:rPr>
            </w:pPr>
            <w:r>
              <w:rPr>
                <w:rFonts w:ascii="Calibri" w:hAnsi="Calibri"/>
                <w:b/>
                <w:bCs/>
              </w:rPr>
              <w:t>We are going to make “</w:t>
            </w:r>
            <w:proofErr w:type="spellStart"/>
            <w:r>
              <w:rPr>
                <w:rFonts w:ascii="Calibri" w:hAnsi="Calibri"/>
                <w:b/>
                <w:bCs/>
              </w:rPr>
              <w:t>gooblygooks</w:t>
            </w:r>
            <w:proofErr w:type="spellEnd"/>
            <w:r>
              <w:rPr>
                <w:rFonts w:ascii="Calibri" w:hAnsi="Calibri"/>
                <w:b/>
                <w:bCs/>
              </w:rPr>
              <w:t>” today.  This item is entirely edible no matter how it turns out.  It will show us why the use of standardized measuring terms and equipment are important in cooking and the expected outcomes of products.</w:t>
            </w:r>
          </w:p>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p>
          <w:p w:rsidR="00D77B3C" w:rsidRPr="00F238C1" w:rsidRDefault="00D77B3C" w:rsidP="00D94F57">
            <w:pPr>
              <w:rPr>
                <w:rFonts w:ascii="Calibri" w:hAnsi="Calibri"/>
                <w:b/>
                <w:bCs/>
              </w:rPr>
            </w:pPr>
          </w:p>
          <w:p w:rsidR="00D77B3C" w:rsidRDefault="00D77B3C" w:rsidP="00D94F57">
            <w:pPr>
              <w:rPr>
                <w:rFonts w:ascii="Calibri" w:hAnsi="Calibri"/>
                <w:b/>
                <w:bCs/>
              </w:rPr>
            </w:pPr>
            <w:r w:rsidRPr="00F238C1">
              <w:rPr>
                <w:rFonts w:ascii="Calibri" w:hAnsi="Calibri"/>
                <w:b/>
                <w:bCs/>
              </w:rPr>
              <w:t>Method of activating prior knowledge –</w:t>
            </w:r>
          </w:p>
          <w:p w:rsidR="00D77B3C" w:rsidRDefault="00D77B3C" w:rsidP="00D94F57">
            <w:pPr>
              <w:rPr>
                <w:rFonts w:ascii="Calibri" w:hAnsi="Calibri"/>
                <w:b/>
                <w:bCs/>
              </w:rPr>
            </w:pPr>
            <w:r>
              <w:rPr>
                <w:rFonts w:ascii="Calibri" w:hAnsi="Calibri"/>
                <w:b/>
                <w:bCs/>
              </w:rPr>
              <w:t xml:space="preserve">Have you ever measured anything before?  What?  </w:t>
            </w:r>
          </w:p>
          <w:p w:rsidR="00D77B3C" w:rsidRDefault="00D77B3C" w:rsidP="00D94F57">
            <w:pPr>
              <w:rPr>
                <w:rFonts w:ascii="Calibri" w:hAnsi="Calibri"/>
                <w:b/>
                <w:bCs/>
              </w:rPr>
            </w:pPr>
            <w:r>
              <w:rPr>
                <w:rFonts w:ascii="Calibri" w:hAnsi="Calibri"/>
                <w:b/>
                <w:bCs/>
              </w:rPr>
              <w:t>What types of utensils did you use?  Why?</w:t>
            </w:r>
          </w:p>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p>
          <w:p w:rsidR="00D77B3C" w:rsidRPr="00F238C1" w:rsidRDefault="00D77B3C" w:rsidP="00D94F57">
            <w:pPr>
              <w:rPr>
                <w:rFonts w:ascii="Calibri" w:hAnsi="Calibri"/>
                <w:b/>
                <w:bCs/>
              </w:rPr>
            </w:pPr>
          </w:p>
          <w:p w:rsidR="00D77B3C" w:rsidRDefault="00D77B3C" w:rsidP="00D94F57">
            <w:pPr>
              <w:rPr>
                <w:rFonts w:ascii="Calibri" w:hAnsi="Calibri"/>
                <w:b/>
                <w:bCs/>
              </w:rPr>
            </w:pPr>
            <w:r w:rsidRPr="00F238C1">
              <w:rPr>
                <w:rFonts w:ascii="Calibri" w:hAnsi="Calibri"/>
                <w:b/>
                <w:bCs/>
              </w:rPr>
              <w:t xml:space="preserve">Method of setting purpose – </w:t>
            </w:r>
          </w:p>
          <w:p w:rsidR="00D77B3C" w:rsidRDefault="00D77B3C" w:rsidP="00D94F57">
            <w:pPr>
              <w:rPr>
                <w:rFonts w:ascii="Calibri" w:hAnsi="Calibri"/>
                <w:b/>
                <w:bCs/>
              </w:rPr>
            </w:pPr>
          </w:p>
          <w:p w:rsidR="00D77B3C" w:rsidRDefault="00D77B3C" w:rsidP="00D94F57">
            <w:pPr>
              <w:rPr>
                <w:rFonts w:ascii="Calibri" w:hAnsi="Calibri"/>
                <w:b/>
                <w:bCs/>
              </w:rPr>
            </w:pPr>
            <w:r>
              <w:rPr>
                <w:rFonts w:ascii="Calibri" w:hAnsi="Calibri"/>
                <w:b/>
                <w:bCs/>
              </w:rPr>
              <w:t>Making these “</w:t>
            </w:r>
            <w:proofErr w:type="spellStart"/>
            <w:r>
              <w:rPr>
                <w:rFonts w:ascii="Calibri" w:hAnsi="Calibri"/>
                <w:b/>
                <w:bCs/>
              </w:rPr>
              <w:t>gobblygooks</w:t>
            </w:r>
            <w:proofErr w:type="spellEnd"/>
            <w:r>
              <w:rPr>
                <w:rFonts w:ascii="Calibri" w:hAnsi="Calibri"/>
                <w:b/>
                <w:bCs/>
              </w:rPr>
              <w:t>” will show why it is important that we use standardized measurements for consistent results.</w:t>
            </w:r>
          </w:p>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p>
          <w:p w:rsidR="00D77B3C" w:rsidRPr="00F238C1" w:rsidRDefault="00D77B3C" w:rsidP="00D94F57">
            <w:pPr>
              <w:rPr>
                <w:rFonts w:ascii="Calibri" w:hAnsi="Calibri"/>
                <w:b/>
                <w:bCs/>
              </w:rPr>
            </w:pPr>
          </w:p>
        </w:tc>
      </w:tr>
      <w:tr w:rsidR="00D77B3C" w:rsidRPr="000678B5" w:rsidTr="00D94F57">
        <w:trPr>
          <w:cantSplit/>
          <w:trHeight w:val="485"/>
        </w:trPr>
        <w:tc>
          <w:tcPr>
            <w:tcW w:w="3078" w:type="dxa"/>
            <w:vMerge/>
            <w:tcBorders>
              <w:left w:val="single" w:sz="4" w:space="0" w:color="auto"/>
              <w:right w:val="single" w:sz="4" w:space="0" w:color="auto"/>
            </w:tcBorders>
            <w:vAlign w:val="center"/>
          </w:tcPr>
          <w:p w:rsidR="00D77B3C" w:rsidRPr="00F238C1" w:rsidRDefault="00D77B3C" w:rsidP="00D94F57">
            <w:pPr>
              <w:rPr>
                <w:rFonts w:ascii="Calibri" w:hAnsi="Calibri"/>
                <w:b/>
                <w:bCs/>
              </w:rPr>
            </w:pPr>
          </w:p>
        </w:tc>
        <w:tc>
          <w:tcPr>
            <w:tcW w:w="7207" w:type="dxa"/>
            <w:tcBorders>
              <w:top w:val="single" w:sz="4" w:space="0" w:color="auto"/>
              <w:left w:val="single" w:sz="4" w:space="0" w:color="auto"/>
              <w:bottom w:val="single" w:sz="4" w:space="0" w:color="auto"/>
              <w:right w:val="single" w:sz="4" w:space="0" w:color="auto"/>
            </w:tcBorders>
            <w:vAlign w:val="center"/>
          </w:tcPr>
          <w:p w:rsidR="00D77B3C" w:rsidRDefault="00D77B3C" w:rsidP="00D94F57">
            <w:pPr>
              <w:rPr>
                <w:rFonts w:ascii="Calibri" w:hAnsi="Calibri"/>
                <w:b/>
                <w:bCs/>
                <w:u w:val="single"/>
              </w:rPr>
            </w:pPr>
            <w:r w:rsidRPr="00F238C1">
              <w:rPr>
                <w:rFonts w:ascii="Calibri" w:hAnsi="Calibri"/>
                <w:b/>
                <w:bCs/>
                <w:u w:val="single"/>
              </w:rPr>
              <w:t>Individual:</w:t>
            </w:r>
            <w:r w:rsidRPr="008C7EF5">
              <w:rPr>
                <w:rFonts w:ascii="Calibri" w:hAnsi="Calibri"/>
                <w:b/>
                <w:bCs/>
              </w:rPr>
              <w:t xml:space="preserve">                                                                                                </w:t>
            </w:r>
          </w:p>
          <w:p w:rsidR="00D77B3C" w:rsidRDefault="00D77B3C" w:rsidP="00D94F57">
            <w:pPr>
              <w:rPr>
                <w:rFonts w:ascii="Calibri" w:hAnsi="Calibri"/>
                <w:b/>
                <w:bCs/>
                <w:u w:val="single"/>
              </w:rPr>
            </w:pPr>
          </w:p>
          <w:p w:rsidR="00D77B3C" w:rsidRPr="00E0575B" w:rsidRDefault="00D77B3C" w:rsidP="00D94F57">
            <w:pPr>
              <w:rPr>
                <w:rFonts w:ascii="Calibri" w:hAnsi="Calibri"/>
                <w:bCs/>
              </w:rPr>
            </w:pPr>
            <w:r>
              <w:rPr>
                <w:rFonts w:ascii="Calibri" w:hAnsi="Calibri"/>
                <w:b/>
                <w:bCs/>
                <w:u w:val="single"/>
              </w:rPr>
              <w:t>Students will read the textbook materials</w:t>
            </w:r>
          </w:p>
          <w:p w:rsidR="00D77B3C" w:rsidRDefault="00D77B3C" w:rsidP="00D94F57">
            <w:pPr>
              <w:rPr>
                <w:rFonts w:ascii="Calibri" w:hAnsi="Calibri"/>
                <w:b/>
                <w:bCs/>
                <w:u w:val="single"/>
              </w:rPr>
            </w:pPr>
          </w:p>
          <w:p w:rsidR="00D77B3C" w:rsidRDefault="00D77B3C" w:rsidP="00D94F57">
            <w:pPr>
              <w:rPr>
                <w:rFonts w:ascii="Calibri" w:hAnsi="Calibri"/>
                <w:b/>
                <w:bCs/>
                <w:u w:val="single"/>
              </w:rPr>
            </w:pPr>
          </w:p>
          <w:p w:rsidR="00D77B3C" w:rsidRDefault="00D77B3C" w:rsidP="00D94F57">
            <w:pPr>
              <w:rPr>
                <w:rFonts w:ascii="Calibri" w:hAnsi="Calibri"/>
                <w:b/>
                <w:bCs/>
                <w:u w:val="single"/>
              </w:rPr>
            </w:pPr>
          </w:p>
          <w:p w:rsidR="00D77B3C" w:rsidRPr="00F238C1" w:rsidRDefault="00D77B3C" w:rsidP="00D94F57">
            <w:pPr>
              <w:rPr>
                <w:rFonts w:ascii="Calibri" w:hAnsi="Calibri"/>
                <w:b/>
                <w:bCs/>
                <w:u w:val="single"/>
              </w:rPr>
            </w:pPr>
          </w:p>
        </w:tc>
      </w:tr>
      <w:tr w:rsidR="00D77B3C" w:rsidRPr="000678B5" w:rsidTr="00D94F57">
        <w:trPr>
          <w:cantSplit/>
          <w:trHeight w:val="539"/>
        </w:trPr>
        <w:tc>
          <w:tcPr>
            <w:tcW w:w="3078" w:type="dxa"/>
            <w:vMerge/>
            <w:tcBorders>
              <w:left w:val="single" w:sz="4" w:space="0" w:color="auto"/>
              <w:right w:val="single" w:sz="4" w:space="0" w:color="auto"/>
            </w:tcBorders>
            <w:vAlign w:val="center"/>
          </w:tcPr>
          <w:p w:rsidR="00D77B3C" w:rsidRPr="00F238C1" w:rsidRDefault="00D77B3C" w:rsidP="00D94F57">
            <w:pPr>
              <w:rPr>
                <w:rFonts w:ascii="Calibri" w:hAnsi="Calibri"/>
                <w:b/>
                <w:bCs/>
              </w:rPr>
            </w:pPr>
          </w:p>
        </w:tc>
        <w:tc>
          <w:tcPr>
            <w:tcW w:w="7207" w:type="dxa"/>
            <w:tcBorders>
              <w:top w:val="single" w:sz="4" w:space="0" w:color="auto"/>
              <w:left w:val="single" w:sz="4" w:space="0" w:color="auto"/>
              <w:bottom w:val="single" w:sz="4" w:space="0" w:color="auto"/>
              <w:right w:val="single" w:sz="4" w:space="0" w:color="auto"/>
            </w:tcBorders>
            <w:vAlign w:val="center"/>
          </w:tcPr>
          <w:p w:rsidR="00D77B3C" w:rsidRDefault="00D77B3C" w:rsidP="00D94F57">
            <w:pPr>
              <w:rPr>
                <w:rFonts w:ascii="Calibri" w:hAnsi="Calibri"/>
                <w:b/>
                <w:bCs/>
                <w:u w:val="single"/>
              </w:rPr>
            </w:pPr>
            <w:r w:rsidRPr="00F238C1">
              <w:rPr>
                <w:rFonts w:ascii="Calibri" w:hAnsi="Calibri"/>
                <w:b/>
                <w:bCs/>
                <w:u w:val="single"/>
              </w:rPr>
              <w:t>Cooperative Group:</w:t>
            </w:r>
          </w:p>
          <w:p w:rsidR="00D77B3C" w:rsidRDefault="00D77B3C" w:rsidP="00D94F57">
            <w:pPr>
              <w:rPr>
                <w:rFonts w:ascii="Calibri" w:hAnsi="Calibri"/>
                <w:b/>
                <w:bCs/>
                <w:u w:val="single"/>
              </w:rPr>
            </w:pPr>
          </w:p>
          <w:p w:rsidR="00D77B3C" w:rsidRPr="00E0575B" w:rsidRDefault="00D77B3C" w:rsidP="00D94F57">
            <w:pPr>
              <w:rPr>
                <w:rFonts w:ascii="Calibri" w:hAnsi="Calibri"/>
                <w:b/>
                <w:bCs/>
              </w:rPr>
            </w:pPr>
            <w:r>
              <w:rPr>
                <w:rFonts w:ascii="Calibri" w:hAnsi="Calibri"/>
                <w:b/>
                <w:bCs/>
                <w:u w:val="single"/>
              </w:rPr>
              <w:t>Using the “</w:t>
            </w:r>
            <w:proofErr w:type="spellStart"/>
            <w:r>
              <w:rPr>
                <w:rFonts w:ascii="Calibri" w:hAnsi="Calibri"/>
                <w:b/>
                <w:bCs/>
                <w:u w:val="single"/>
              </w:rPr>
              <w:t>gobblygook</w:t>
            </w:r>
            <w:proofErr w:type="spellEnd"/>
            <w:r>
              <w:rPr>
                <w:rFonts w:ascii="Calibri" w:hAnsi="Calibri"/>
                <w:b/>
                <w:bCs/>
                <w:u w:val="single"/>
              </w:rPr>
              <w:t xml:space="preserve">” recipe without standardized measures, enlist volunteers to measure the various ingredients and mix together.  </w:t>
            </w:r>
          </w:p>
          <w:p w:rsidR="00D77B3C" w:rsidRPr="00E0575B" w:rsidRDefault="00D77B3C" w:rsidP="00D94F57">
            <w:pPr>
              <w:rPr>
                <w:rFonts w:ascii="Calibri" w:hAnsi="Calibri"/>
                <w:b/>
                <w:bCs/>
              </w:rPr>
            </w:pPr>
            <w:r>
              <w:rPr>
                <w:rFonts w:ascii="Calibri" w:hAnsi="Calibri"/>
                <w:b/>
                <w:bCs/>
              </w:rPr>
              <w:t>As they are measuring discuss how they will know if that amount is too little, too much or just right.</w:t>
            </w:r>
          </w:p>
          <w:p w:rsidR="00D77B3C" w:rsidRDefault="00D77B3C" w:rsidP="00D94F57">
            <w:pPr>
              <w:rPr>
                <w:rFonts w:ascii="Calibri" w:hAnsi="Calibri"/>
                <w:b/>
                <w:bCs/>
              </w:rPr>
            </w:pPr>
          </w:p>
          <w:p w:rsidR="00D77B3C" w:rsidRPr="00E0575B" w:rsidRDefault="00D77B3C" w:rsidP="00D94F57">
            <w:pPr>
              <w:rPr>
                <w:rFonts w:ascii="Calibri" w:hAnsi="Calibri"/>
                <w:b/>
                <w:bCs/>
              </w:rPr>
            </w:pPr>
            <w:r>
              <w:rPr>
                <w:rFonts w:ascii="Calibri" w:hAnsi="Calibri"/>
                <w:b/>
                <w:bCs/>
              </w:rPr>
              <w:t>Using a standardized recipe for No Bake Cookies, enlist volunteers to measure the various ingredients and mix together.</w:t>
            </w:r>
          </w:p>
          <w:p w:rsidR="00D77B3C" w:rsidRPr="00E0575B" w:rsidRDefault="00D77B3C" w:rsidP="00D94F57">
            <w:pPr>
              <w:rPr>
                <w:rFonts w:ascii="Calibri" w:hAnsi="Calibri"/>
                <w:b/>
                <w:bCs/>
              </w:rPr>
            </w:pPr>
          </w:p>
          <w:p w:rsidR="00D77B3C" w:rsidRPr="00F238C1" w:rsidRDefault="00D77B3C" w:rsidP="00D94F57">
            <w:pPr>
              <w:rPr>
                <w:rFonts w:ascii="Calibri" w:hAnsi="Calibri"/>
                <w:b/>
                <w:bCs/>
                <w:u w:val="single"/>
              </w:rPr>
            </w:pPr>
          </w:p>
        </w:tc>
      </w:tr>
      <w:tr w:rsidR="00D77B3C" w:rsidRPr="000678B5" w:rsidTr="00D94F57">
        <w:trPr>
          <w:cantSplit/>
          <w:trHeight w:val="521"/>
        </w:trPr>
        <w:tc>
          <w:tcPr>
            <w:tcW w:w="3078" w:type="dxa"/>
            <w:vMerge/>
            <w:tcBorders>
              <w:left w:val="single" w:sz="4" w:space="0" w:color="auto"/>
              <w:bottom w:val="single" w:sz="4" w:space="0" w:color="auto"/>
              <w:right w:val="single" w:sz="4" w:space="0" w:color="auto"/>
            </w:tcBorders>
            <w:vAlign w:val="center"/>
          </w:tcPr>
          <w:p w:rsidR="00D77B3C" w:rsidRPr="00F238C1" w:rsidRDefault="00D77B3C" w:rsidP="00D94F57">
            <w:pPr>
              <w:rPr>
                <w:rFonts w:ascii="Calibri" w:hAnsi="Calibri"/>
                <w:b/>
                <w:bCs/>
              </w:rPr>
            </w:pPr>
          </w:p>
        </w:tc>
        <w:tc>
          <w:tcPr>
            <w:tcW w:w="7207" w:type="dxa"/>
            <w:tcBorders>
              <w:top w:val="single" w:sz="4" w:space="0" w:color="auto"/>
              <w:left w:val="single" w:sz="4" w:space="0" w:color="auto"/>
              <w:bottom w:val="single" w:sz="4" w:space="0" w:color="auto"/>
              <w:right w:val="single" w:sz="4" w:space="0" w:color="auto"/>
            </w:tcBorders>
            <w:vAlign w:val="center"/>
          </w:tcPr>
          <w:p w:rsidR="00D77B3C" w:rsidRDefault="00D77B3C" w:rsidP="00D94F57">
            <w:pPr>
              <w:rPr>
                <w:rFonts w:ascii="Calibri" w:hAnsi="Calibri"/>
                <w:b/>
                <w:bCs/>
                <w:u w:val="single"/>
              </w:rPr>
            </w:pPr>
            <w:r>
              <w:rPr>
                <w:rFonts w:ascii="Calibri" w:hAnsi="Calibri"/>
                <w:b/>
                <w:bCs/>
                <w:noProof/>
                <w:u w:val="single"/>
              </w:rPr>
              <w:pict>
                <v:shape id="_x0000_s1026" type="#_x0000_t32" style="position:absolute;margin-left:309.5pt;margin-top:1.2pt;width:.55pt;height:353.25pt;z-index:251660288;mso-position-horizontal-relative:text;mso-position-vertical-relative:text" o:connectortype="straight"/>
              </w:pict>
            </w:r>
            <w:r w:rsidRPr="00F238C1">
              <w:rPr>
                <w:rFonts w:ascii="Calibri" w:hAnsi="Calibri"/>
                <w:b/>
                <w:bCs/>
                <w:u w:val="single"/>
              </w:rPr>
              <w:t>Entire Class:</w:t>
            </w:r>
            <w:r w:rsidRPr="008C7EF5">
              <w:rPr>
                <w:rFonts w:ascii="Calibri" w:hAnsi="Calibri"/>
                <w:b/>
                <w:bCs/>
              </w:rPr>
              <w:t xml:space="preserve">                                                                                              </w:t>
            </w:r>
            <w:r>
              <w:rPr>
                <w:rFonts w:ascii="Calibri" w:hAnsi="Calibri"/>
                <w:b/>
                <w:bCs/>
                <w:u w:val="single"/>
              </w:rPr>
              <w:t>Time:</w:t>
            </w:r>
          </w:p>
          <w:p w:rsidR="00D77B3C" w:rsidRDefault="00D77B3C" w:rsidP="00D94F57">
            <w:pPr>
              <w:rPr>
                <w:rFonts w:ascii="Calibri" w:hAnsi="Calibri"/>
                <w:b/>
                <w:bCs/>
                <w:u w:val="single"/>
              </w:rPr>
            </w:pPr>
          </w:p>
          <w:p w:rsidR="00D77B3C" w:rsidRDefault="00D77B3C" w:rsidP="00D94F57">
            <w:pPr>
              <w:rPr>
                <w:rFonts w:ascii="Calibri" w:hAnsi="Calibri"/>
                <w:b/>
                <w:bCs/>
                <w:u w:val="single"/>
              </w:rPr>
            </w:pPr>
          </w:p>
          <w:p w:rsidR="00D77B3C" w:rsidRDefault="00D77B3C" w:rsidP="00D94F57">
            <w:pPr>
              <w:rPr>
                <w:rFonts w:ascii="Calibri" w:hAnsi="Calibri"/>
                <w:b/>
                <w:bCs/>
              </w:rPr>
            </w:pPr>
            <w:r>
              <w:rPr>
                <w:rFonts w:ascii="Calibri" w:hAnsi="Calibri"/>
                <w:b/>
                <w:bCs/>
              </w:rPr>
              <w:t>Discuss what made this activity without standardized forms of measures difficult?  How does it affect the outcome of a product?</w:t>
            </w:r>
          </w:p>
          <w:p w:rsidR="00D77B3C" w:rsidRDefault="00D77B3C" w:rsidP="00D94F57">
            <w:pPr>
              <w:rPr>
                <w:rFonts w:ascii="Calibri" w:hAnsi="Calibri"/>
                <w:b/>
                <w:bCs/>
              </w:rPr>
            </w:pPr>
            <w:r>
              <w:rPr>
                <w:rFonts w:ascii="Calibri" w:hAnsi="Calibri"/>
                <w:b/>
                <w:bCs/>
              </w:rPr>
              <w:t>What did we learn today in comparison?</w:t>
            </w:r>
          </w:p>
          <w:p w:rsidR="00D77B3C" w:rsidRDefault="00D77B3C" w:rsidP="00D94F57">
            <w:pPr>
              <w:rPr>
                <w:rFonts w:ascii="Calibri" w:hAnsi="Calibri"/>
                <w:b/>
                <w:bCs/>
              </w:rPr>
            </w:pPr>
          </w:p>
          <w:p w:rsidR="00D77B3C" w:rsidRDefault="00D77B3C" w:rsidP="00D94F57">
            <w:pPr>
              <w:rPr>
                <w:rFonts w:ascii="Calibri" w:hAnsi="Calibri"/>
                <w:b/>
                <w:bCs/>
              </w:rPr>
            </w:pPr>
            <w:r>
              <w:rPr>
                <w:rFonts w:ascii="Calibri" w:hAnsi="Calibri"/>
                <w:b/>
                <w:bCs/>
              </w:rPr>
              <w:t xml:space="preserve">Vocabulary List- </w:t>
            </w:r>
            <w:proofErr w:type="gramStart"/>
            <w:r>
              <w:rPr>
                <w:rFonts w:ascii="Calibri" w:hAnsi="Calibri"/>
                <w:b/>
                <w:bCs/>
              </w:rPr>
              <w:t>place</w:t>
            </w:r>
            <w:proofErr w:type="gramEnd"/>
            <w:r>
              <w:rPr>
                <w:rFonts w:ascii="Calibri" w:hAnsi="Calibri"/>
                <w:b/>
                <w:bCs/>
              </w:rPr>
              <w:t xml:space="preserve"> the words into categories of measures, units of measures and measuring tools.</w:t>
            </w:r>
          </w:p>
          <w:p w:rsidR="00D77B3C" w:rsidRDefault="00D77B3C" w:rsidP="00D94F57">
            <w:pPr>
              <w:rPr>
                <w:rFonts w:ascii="Calibri" w:hAnsi="Calibri"/>
                <w:b/>
                <w:bCs/>
              </w:rPr>
            </w:pPr>
          </w:p>
          <w:p w:rsidR="00D77B3C" w:rsidRDefault="00D77B3C" w:rsidP="00D94F57">
            <w:pPr>
              <w:rPr>
                <w:rFonts w:ascii="Calibri" w:hAnsi="Calibri"/>
                <w:b/>
                <w:bCs/>
              </w:rPr>
            </w:pPr>
            <w:r>
              <w:rPr>
                <w:rFonts w:ascii="Calibri" w:hAnsi="Calibri"/>
                <w:b/>
                <w:bCs/>
              </w:rPr>
              <w:t>Word Search- find the words, fill in the chart as to term found, proper abbreviation for that term, whether term is metric or customary, and what is the unit of measure(volume, length, temperature or weight)</w:t>
            </w:r>
          </w:p>
          <w:p w:rsidR="00D77B3C" w:rsidRPr="00E0575B" w:rsidRDefault="00D77B3C" w:rsidP="00D94F57">
            <w:pPr>
              <w:rPr>
                <w:rFonts w:ascii="Calibri" w:hAnsi="Calibri"/>
                <w:b/>
                <w:bCs/>
              </w:rPr>
            </w:pPr>
          </w:p>
          <w:p w:rsidR="00D77B3C" w:rsidRDefault="00D77B3C" w:rsidP="00D94F57">
            <w:pPr>
              <w:rPr>
                <w:rFonts w:ascii="Calibri" w:hAnsi="Calibri"/>
                <w:b/>
                <w:bCs/>
                <w:u w:val="single"/>
              </w:rPr>
            </w:pPr>
          </w:p>
          <w:p w:rsidR="00D77B3C" w:rsidRDefault="00D77B3C" w:rsidP="00D94F57">
            <w:pPr>
              <w:rPr>
                <w:rFonts w:ascii="Calibri" w:hAnsi="Calibri"/>
                <w:b/>
                <w:bCs/>
                <w:u w:val="single"/>
              </w:rPr>
            </w:pPr>
          </w:p>
          <w:p w:rsidR="00D77B3C" w:rsidRDefault="00D77B3C" w:rsidP="00D94F57">
            <w:pPr>
              <w:rPr>
                <w:rFonts w:ascii="Calibri" w:hAnsi="Calibri"/>
                <w:b/>
                <w:bCs/>
                <w:u w:val="single"/>
              </w:rPr>
            </w:pPr>
          </w:p>
          <w:p w:rsidR="00D77B3C" w:rsidRPr="00F238C1" w:rsidRDefault="00D77B3C" w:rsidP="00D94F57">
            <w:pPr>
              <w:rPr>
                <w:rFonts w:ascii="Calibri" w:hAnsi="Calibri"/>
                <w:b/>
                <w:bCs/>
                <w:u w:val="single"/>
              </w:rPr>
            </w:pPr>
          </w:p>
        </w:tc>
      </w:tr>
      <w:tr w:rsidR="00D77B3C" w:rsidRPr="000678B5" w:rsidTr="00D94F57">
        <w:trPr>
          <w:cantSplit/>
          <w:trHeight w:val="593"/>
        </w:trPr>
        <w:tc>
          <w:tcPr>
            <w:tcW w:w="3078" w:type="dxa"/>
            <w:tcBorders>
              <w:top w:val="single" w:sz="4" w:space="0" w:color="auto"/>
              <w:left w:val="single" w:sz="4" w:space="0" w:color="auto"/>
              <w:right w:val="single" w:sz="4" w:space="0" w:color="auto"/>
            </w:tcBorders>
            <w:vAlign w:val="center"/>
          </w:tcPr>
          <w:p w:rsidR="00D77B3C" w:rsidRPr="00F238C1" w:rsidRDefault="00D77B3C" w:rsidP="00D94F57">
            <w:pPr>
              <w:rPr>
                <w:rFonts w:ascii="Calibri" w:hAnsi="Calibri"/>
                <w:b/>
                <w:bCs/>
              </w:rPr>
            </w:pPr>
            <w:r w:rsidRPr="00F238C1">
              <w:rPr>
                <w:rFonts w:ascii="Calibri" w:hAnsi="Calibri"/>
                <w:b/>
                <w:bCs/>
              </w:rPr>
              <w:t>Application of Material:</w:t>
            </w:r>
          </w:p>
        </w:tc>
        <w:tc>
          <w:tcPr>
            <w:tcW w:w="7207" w:type="dxa"/>
            <w:tcBorders>
              <w:top w:val="single" w:sz="4" w:space="0" w:color="auto"/>
              <w:left w:val="single" w:sz="4" w:space="0" w:color="auto"/>
              <w:bottom w:val="single" w:sz="4" w:space="0" w:color="auto"/>
              <w:right w:val="single" w:sz="4" w:space="0" w:color="auto"/>
            </w:tcBorders>
            <w:vAlign w:val="center"/>
          </w:tcPr>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r>
              <w:rPr>
                <w:rFonts w:ascii="Calibri" w:hAnsi="Calibri"/>
                <w:b/>
                <w:bCs/>
              </w:rPr>
              <w:t>Lesson leads to use correct measuring tools and techniques in culinary labs.</w:t>
            </w:r>
          </w:p>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p>
          <w:p w:rsidR="00D77B3C" w:rsidRPr="00F238C1" w:rsidRDefault="00D77B3C" w:rsidP="00D94F57">
            <w:pPr>
              <w:rPr>
                <w:rFonts w:ascii="Calibri" w:hAnsi="Calibri"/>
                <w:b/>
                <w:bCs/>
              </w:rPr>
            </w:pPr>
          </w:p>
        </w:tc>
      </w:tr>
      <w:tr w:rsidR="00D77B3C" w:rsidRPr="000678B5" w:rsidTr="00D94F57">
        <w:trPr>
          <w:cantSplit/>
          <w:trHeight w:val="512"/>
        </w:trPr>
        <w:tc>
          <w:tcPr>
            <w:tcW w:w="3078" w:type="dxa"/>
            <w:tcBorders>
              <w:left w:val="single" w:sz="4" w:space="0" w:color="auto"/>
              <w:bottom w:val="single" w:sz="4" w:space="0" w:color="auto"/>
              <w:right w:val="single" w:sz="4" w:space="0" w:color="auto"/>
            </w:tcBorders>
            <w:vAlign w:val="center"/>
          </w:tcPr>
          <w:p w:rsidR="00D77B3C" w:rsidRPr="00F238C1" w:rsidRDefault="00D77B3C" w:rsidP="00D94F57">
            <w:pPr>
              <w:rPr>
                <w:rFonts w:ascii="Calibri" w:hAnsi="Calibri"/>
                <w:b/>
                <w:bCs/>
              </w:rPr>
            </w:pPr>
            <w:r w:rsidRPr="00F238C1">
              <w:rPr>
                <w:rFonts w:ascii="Calibri" w:hAnsi="Calibri"/>
                <w:b/>
                <w:bCs/>
              </w:rPr>
              <w:lastRenderedPageBreak/>
              <w:t>Extension Questions:</w:t>
            </w:r>
          </w:p>
        </w:tc>
        <w:tc>
          <w:tcPr>
            <w:tcW w:w="7207" w:type="dxa"/>
            <w:tcBorders>
              <w:top w:val="single" w:sz="4" w:space="0" w:color="auto"/>
              <w:left w:val="single" w:sz="4" w:space="0" w:color="auto"/>
              <w:bottom w:val="single" w:sz="4" w:space="0" w:color="auto"/>
              <w:right w:val="single" w:sz="4" w:space="0" w:color="auto"/>
            </w:tcBorders>
            <w:vAlign w:val="center"/>
          </w:tcPr>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r>
              <w:rPr>
                <w:rFonts w:ascii="Calibri" w:hAnsi="Calibri"/>
                <w:b/>
                <w:bCs/>
              </w:rPr>
              <w:t>Why do we need standardized measures in lab?</w:t>
            </w:r>
          </w:p>
          <w:p w:rsidR="00D77B3C" w:rsidRDefault="00D77B3C" w:rsidP="00D94F57">
            <w:pPr>
              <w:rPr>
                <w:rFonts w:ascii="Calibri" w:hAnsi="Calibri"/>
                <w:b/>
                <w:bCs/>
              </w:rPr>
            </w:pPr>
          </w:p>
          <w:p w:rsidR="00D77B3C" w:rsidRDefault="00D77B3C" w:rsidP="00D94F57">
            <w:pPr>
              <w:rPr>
                <w:rFonts w:ascii="Calibri" w:hAnsi="Calibri"/>
                <w:b/>
                <w:bCs/>
              </w:rPr>
            </w:pPr>
            <w:r>
              <w:rPr>
                <w:rFonts w:ascii="Calibri" w:hAnsi="Calibri"/>
                <w:b/>
                <w:bCs/>
              </w:rPr>
              <w:t>How do we figure out what went wrong in a product failure when an incorrect measurement was used?</w:t>
            </w:r>
          </w:p>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p>
          <w:p w:rsidR="00D77B3C" w:rsidRPr="00F238C1" w:rsidRDefault="00D77B3C" w:rsidP="00D94F57">
            <w:pPr>
              <w:rPr>
                <w:rFonts w:ascii="Calibri" w:hAnsi="Calibri"/>
                <w:b/>
                <w:bCs/>
              </w:rPr>
            </w:pPr>
          </w:p>
        </w:tc>
      </w:tr>
      <w:tr w:rsidR="00D77B3C" w:rsidRPr="000678B5" w:rsidTr="00D94F57">
        <w:trPr>
          <w:cantSplit/>
          <w:trHeight w:val="374"/>
        </w:trPr>
        <w:tc>
          <w:tcPr>
            <w:tcW w:w="3078" w:type="dxa"/>
            <w:tcBorders>
              <w:left w:val="single" w:sz="4" w:space="0" w:color="auto"/>
              <w:bottom w:val="single" w:sz="4" w:space="0" w:color="auto"/>
              <w:right w:val="single" w:sz="4" w:space="0" w:color="auto"/>
            </w:tcBorders>
            <w:vAlign w:val="center"/>
          </w:tcPr>
          <w:p w:rsidR="00D77B3C" w:rsidRPr="00F238C1" w:rsidRDefault="00D77B3C" w:rsidP="00D94F57">
            <w:pPr>
              <w:rPr>
                <w:rFonts w:ascii="Calibri" w:hAnsi="Calibri"/>
                <w:b/>
                <w:bCs/>
              </w:rPr>
            </w:pPr>
            <w:r w:rsidRPr="00F238C1">
              <w:rPr>
                <w:rFonts w:ascii="Calibri" w:hAnsi="Calibri"/>
                <w:b/>
                <w:bCs/>
              </w:rPr>
              <w:t>Accommodations needed</w:t>
            </w:r>
          </w:p>
        </w:tc>
        <w:tc>
          <w:tcPr>
            <w:tcW w:w="7207" w:type="dxa"/>
            <w:tcBorders>
              <w:top w:val="single" w:sz="4" w:space="0" w:color="auto"/>
              <w:left w:val="single" w:sz="4" w:space="0" w:color="auto"/>
              <w:bottom w:val="single" w:sz="4" w:space="0" w:color="auto"/>
              <w:right w:val="single" w:sz="4" w:space="0" w:color="auto"/>
            </w:tcBorders>
            <w:vAlign w:val="center"/>
          </w:tcPr>
          <w:p w:rsidR="00D77B3C" w:rsidRDefault="00D77B3C" w:rsidP="00D94F57">
            <w:pPr>
              <w:rPr>
                <w:rFonts w:ascii="Calibri" w:hAnsi="Calibri"/>
                <w:b/>
                <w:bCs/>
              </w:rPr>
            </w:pPr>
          </w:p>
          <w:p w:rsidR="00D77B3C" w:rsidRDefault="00D77B3C" w:rsidP="00D94F57">
            <w:pPr>
              <w:rPr>
                <w:rFonts w:ascii="Calibri" w:hAnsi="Calibri"/>
                <w:b/>
                <w:bCs/>
              </w:rPr>
            </w:pPr>
          </w:p>
          <w:p w:rsidR="00D77B3C" w:rsidRDefault="00D77B3C" w:rsidP="00D94F57">
            <w:pPr>
              <w:rPr>
                <w:rFonts w:ascii="Calibri" w:hAnsi="Calibri"/>
                <w:b/>
                <w:bCs/>
              </w:rPr>
            </w:pPr>
            <w:r>
              <w:rPr>
                <w:rFonts w:ascii="Calibri" w:hAnsi="Calibri"/>
                <w:b/>
                <w:bCs/>
              </w:rPr>
              <w:t>Read aloud “</w:t>
            </w:r>
            <w:proofErr w:type="spellStart"/>
            <w:r>
              <w:rPr>
                <w:rFonts w:ascii="Calibri" w:hAnsi="Calibri"/>
                <w:b/>
                <w:bCs/>
              </w:rPr>
              <w:t>GobblyGook</w:t>
            </w:r>
            <w:proofErr w:type="spellEnd"/>
            <w:r>
              <w:rPr>
                <w:rFonts w:ascii="Calibri" w:hAnsi="Calibri"/>
                <w:b/>
                <w:bCs/>
              </w:rPr>
              <w:t xml:space="preserve"> </w:t>
            </w:r>
            <w:proofErr w:type="gramStart"/>
            <w:r>
              <w:rPr>
                <w:rFonts w:ascii="Calibri" w:hAnsi="Calibri"/>
                <w:b/>
                <w:bCs/>
              </w:rPr>
              <w:t>“ recipe</w:t>
            </w:r>
            <w:proofErr w:type="gramEnd"/>
            <w:r>
              <w:rPr>
                <w:rFonts w:ascii="Calibri" w:hAnsi="Calibri"/>
                <w:b/>
                <w:bCs/>
              </w:rPr>
              <w:t xml:space="preserve"> as we measure as well as have recipe written on board as well as individual handouts.</w:t>
            </w:r>
          </w:p>
          <w:p w:rsidR="00D77B3C" w:rsidRDefault="00D77B3C" w:rsidP="00D94F57">
            <w:pPr>
              <w:rPr>
                <w:rFonts w:ascii="Calibri" w:hAnsi="Calibri"/>
                <w:b/>
                <w:bCs/>
              </w:rPr>
            </w:pPr>
          </w:p>
          <w:p w:rsidR="00D77B3C" w:rsidRDefault="00D77B3C" w:rsidP="00D94F57">
            <w:pPr>
              <w:rPr>
                <w:rFonts w:ascii="Calibri" w:hAnsi="Calibri"/>
                <w:b/>
                <w:bCs/>
              </w:rPr>
            </w:pPr>
          </w:p>
          <w:p w:rsidR="00D77B3C" w:rsidRPr="00F238C1" w:rsidRDefault="00D77B3C" w:rsidP="00D94F57">
            <w:pPr>
              <w:rPr>
                <w:rFonts w:ascii="Calibri" w:hAnsi="Calibri"/>
                <w:b/>
                <w:bCs/>
              </w:rPr>
            </w:pPr>
          </w:p>
        </w:tc>
      </w:tr>
    </w:tbl>
    <w:p w:rsidR="00D77B3C" w:rsidRDefault="00D77B3C" w:rsidP="00D77B3C">
      <w:pPr>
        <w:pStyle w:val="EnvelopeReturn"/>
        <w:rPr>
          <w:rFonts w:ascii="Times New Roman" w:hAnsi="Times New Roman"/>
        </w:rPr>
      </w:pPr>
    </w:p>
    <w:p w:rsidR="00D77B3C" w:rsidRDefault="00D77B3C" w:rsidP="00D77B3C">
      <w:r w:rsidRPr="002154EA">
        <w:rPr>
          <w:u w:val="single"/>
        </w:rPr>
        <w:t>Vocabulary List</w:t>
      </w:r>
    </w:p>
    <w:p w:rsidR="00D77B3C" w:rsidRDefault="00D77B3C" w:rsidP="00D77B3C"/>
    <w:p w:rsidR="00D77B3C" w:rsidRDefault="00D77B3C" w:rsidP="00D77B3C">
      <w:r>
        <w:t>Teaspoon</w:t>
      </w:r>
      <w:r>
        <w:tab/>
      </w:r>
      <w:r>
        <w:tab/>
        <w:t>tablespoon</w:t>
      </w:r>
      <w:r>
        <w:tab/>
      </w:r>
      <w:r>
        <w:tab/>
        <w:t>cup</w:t>
      </w:r>
      <w:r>
        <w:tab/>
      </w:r>
      <w:r>
        <w:tab/>
        <w:t>pound</w:t>
      </w:r>
      <w:r>
        <w:tab/>
      </w:r>
      <w:r>
        <w:tab/>
        <w:t>pint</w:t>
      </w:r>
      <w:r>
        <w:tab/>
      </w:r>
      <w:r>
        <w:tab/>
        <w:t>quart</w:t>
      </w:r>
    </w:p>
    <w:p w:rsidR="00D77B3C" w:rsidRDefault="00D77B3C" w:rsidP="00D77B3C"/>
    <w:p w:rsidR="00D77B3C" w:rsidRDefault="00D77B3C" w:rsidP="00D77B3C">
      <w:r>
        <w:t>Gallon</w:t>
      </w:r>
      <w:r>
        <w:tab/>
      </w:r>
      <w:r>
        <w:tab/>
      </w:r>
      <w:r>
        <w:tab/>
        <w:t>ounce</w:t>
      </w:r>
      <w:r>
        <w:tab/>
      </w:r>
      <w:r>
        <w:tab/>
      </w:r>
      <w:r>
        <w:tab/>
        <w:t>fluid ounce</w:t>
      </w:r>
      <w:r>
        <w:tab/>
        <w:t>inches</w:t>
      </w:r>
      <w:r>
        <w:tab/>
      </w:r>
      <w:r>
        <w:tab/>
        <w:t>Fahrenheit</w:t>
      </w:r>
      <w:r>
        <w:tab/>
        <w:t>Celsius</w:t>
      </w:r>
    </w:p>
    <w:p w:rsidR="00D77B3C" w:rsidRDefault="00D77B3C" w:rsidP="00D77B3C"/>
    <w:p w:rsidR="00D77B3C" w:rsidRDefault="00D77B3C" w:rsidP="00D77B3C">
      <w:r>
        <w:t>Liquid measures</w:t>
      </w:r>
      <w:r>
        <w:tab/>
        <w:t>Dry measures</w:t>
      </w:r>
      <w:r>
        <w:tab/>
        <w:t>Measuring Spoons</w:t>
      </w:r>
      <w:r>
        <w:tab/>
      </w:r>
      <w:r>
        <w:tab/>
        <w:t>Scales</w:t>
      </w:r>
      <w:r>
        <w:tab/>
      </w:r>
      <w:r>
        <w:tab/>
        <w:t>Volume</w:t>
      </w:r>
    </w:p>
    <w:p w:rsidR="00D77B3C" w:rsidRDefault="00D77B3C" w:rsidP="00D77B3C"/>
    <w:p w:rsidR="00D77B3C" w:rsidRDefault="00D77B3C" w:rsidP="00D77B3C">
      <w:r>
        <w:t>Temperature</w:t>
      </w:r>
      <w:r>
        <w:tab/>
      </w:r>
      <w:r>
        <w:tab/>
        <w:t>weight</w:t>
      </w:r>
      <w:r>
        <w:tab/>
      </w:r>
      <w:r>
        <w:tab/>
        <w:t>length</w:t>
      </w:r>
      <w:r>
        <w:tab/>
      </w:r>
      <w:r>
        <w:tab/>
        <w:t>ruler</w:t>
      </w:r>
      <w:r>
        <w:tab/>
      </w:r>
      <w:r>
        <w:tab/>
        <w:t>thermometer</w:t>
      </w:r>
      <w:r>
        <w:tab/>
      </w:r>
      <w:r>
        <w:tab/>
      </w:r>
    </w:p>
    <w:p w:rsidR="00D77B3C" w:rsidRDefault="00D77B3C" w:rsidP="00D77B3C"/>
    <w:p w:rsidR="00D77B3C" w:rsidRDefault="00D77B3C" w:rsidP="00D77B3C">
      <w:r>
        <w:t>Kilogram</w:t>
      </w:r>
      <w:r>
        <w:tab/>
      </w:r>
      <w:r>
        <w:tab/>
        <w:t>gram</w:t>
      </w:r>
      <w:r>
        <w:tab/>
      </w:r>
      <w:r>
        <w:tab/>
      </w:r>
      <w:r>
        <w:tab/>
        <w:t>liter</w:t>
      </w:r>
      <w:r>
        <w:tab/>
      </w:r>
      <w:r>
        <w:tab/>
        <w:t>milliliter</w:t>
      </w:r>
      <w:r>
        <w:tab/>
        <w:t>centimeter</w:t>
      </w:r>
    </w:p>
    <w:p w:rsidR="00D77B3C" w:rsidRDefault="00D77B3C" w:rsidP="00D77B3C"/>
    <w:p w:rsidR="00D77B3C" w:rsidRDefault="00D77B3C" w:rsidP="00D77B3C">
      <w:r w:rsidRPr="002154EA">
        <w:rPr>
          <w:u w:val="single"/>
        </w:rPr>
        <w:t>Categories</w:t>
      </w:r>
    </w:p>
    <w:p w:rsidR="00D77B3C" w:rsidRDefault="00D77B3C" w:rsidP="00D77B3C"/>
    <w:p w:rsidR="00D77B3C" w:rsidRPr="002154EA" w:rsidRDefault="00D77B3C" w:rsidP="00D77B3C">
      <w:r>
        <w:t>Types of Measures</w:t>
      </w:r>
      <w:r>
        <w:tab/>
      </w:r>
      <w:r>
        <w:tab/>
      </w:r>
      <w:r>
        <w:tab/>
        <w:t>Units of Measures</w:t>
      </w:r>
      <w:r>
        <w:tab/>
      </w:r>
      <w:r>
        <w:tab/>
        <w:t>Measuring Tools</w:t>
      </w:r>
    </w:p>
    <w:p w:rsidR="008033A7" w:rsidRDefault="008033A7"/>
    <w:sectPr w:rsidR="008033A7" w:rsidSect="00CC3DBC">
      <w:headerReference w:type="default" r:id="rId4"/>
      <w:footerReference w:type="default" r:id="rId5"/>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BC" w:rsidRPr="00F238C1" w:rsidRDefault="00D77B3C" w:rsidP="00CC3DBC">
    <w:pPr>
      <w:pStyle w:val="Footer"/>
      <w:rPr>
        <w:rFonts w:ascii="Calibri" w:hAnsi="Calibri"/>
        <w:b/>
        <w:sz w:val="6"/>
        <w:szCs w:val="20"/>
      </w:rPr>
    </w:pPr>
  </w:p>
  <w:p w:rsidR="00CC3DBC" w:rsidRDefault="00D77B3C" w:rsidP="00CC3DBC">
    <w:pPr>
      <w:pStyle w:val="Footer"/>
      <w:rPr>
        <w:rFonts w:ascii="Calibri" w:hAnsi="Calibri"/>
        <w:sz w:val="20"/>
        <w:szCs w:val="20"/>
      </w:rPr>
    </w:pPr>
    <w:r>
      <w:rPr>
        <w:rFonts w:ascii="Calibri" w:hAnsi="Calibri"/>
        <w:b/>
        <w:sz w:val="20"/>
        <w:szCs w:val="20"/>
      </w:rPr>
      <w:t>Travis Park</w:t>
    </w:r>
    <w:r>
      <w:rPr>
        <w:rFonts w:ascii="Calibri" w:hAnsi="Calibri"/>
        <w:sz w:val="20"/>
        <w:szCs w:val="20"/>
      </w:rPr>
      <w:t>, Assistant Professor</w:t>
    </w:r>
    <w:r>
      <w:rPr>
        <w:rFonts w:ascii="Calibri" w:hAnsi="Calibri"/>
        <w:sz w:val="20"/>
        <w:szCs w:val="20"/>
      </w:rPr>
      <w:tab/>
    </w:r>
    <w:r>
      <w:rPr>
        <w:rFonts w:ascii="Calibri" w:hAnsi="Calibri"/>
        <w:sz w:val="20"/>
        <w:szCs w:val="20"/>
      </w:rPr>
      <w:tab/>
      <w:t>420 Kennedy Hall, Ithaca, NY 14853</w:t>
    </w:r>
  </w:p>
  <w:p w:rsidR="00CC3DBC" w:rsidRDefault="00D77B3C" w:rsidP="00CC3DBC">
    <w:pPr>
      <w:pStyle w:val="Footer"/>
      <w:tabs>
        <w:tab w:val="left" w:pos="3915"/>
      </w:tabs>
      <w:rPr>
        <w:rFonts w:ascii="Calibri" w:hAnsi="Calibri"/>
        <w:sz w:val="20"/>
        <w:szCs w:val="20"/>
      </w:rPr>
    </w:pPr>
    <w:r>
      <w:rPr>
        <w:rFonts w:ascii="Calibri" w:hAnsi="Calibri"/>
        <w:sz w:val="20"/>
        <w:szCs w:val="20"/>
      </w:rPr>
      <w:t>Agric</w:t>
    </w:r>
    <w:r>
      <w:rPr>
        <w:rFonts w:ascii="Calibri" w:hAnsi="Calibri"/>
        <w:sz w:val="20"/>
        <w:szCs w:val="20"/>
      </w:rPr>
      <w:t>ultural Science Education</w:t>
    </w:r>
    <w:r>
      <w:rPr>
        <w:rFonts w:ascii="Calibri" w:hAnsi="Calibri"/>
        <w:sz w:val="20"/>
        <w:szCs w:val="20"/>
      </w:rPr>
      <w:tab/>
    </w:r>
    <w:r>
      <w:rPr>
        <w:rFonts w:ascii="Calibri" w:hAnsi="Calibri"/>
        <w:sz w:val="20"/>
        <w:szCs w:val="20"/>
      </w:rPr>
      <w:tab/>
    </w:r>
    <w:r>
      <w:rPr>
        <w:rFonts w:ascii="Calibri" w:hAnsi="Calibri"/>
        <w:sz w:val="20"/>
        <w:szCs w:val="20"/>
      </w:rPr>
      <w:tab/>
      <w:t>(o) 607.255.8122</w:t>
    </w:r>
  </w:p>
  <w:p w:rsidR="00CC3DBC" w:rsidRPr="00F238C1" w:rsidRDefault="00D77B3C">
    <w:pPr>
      <w:pStyle w:val="Footer"/>
      <w:rPr>
        <w:rFonts w:ascii="Calibri" w:hAnsi="Calibri"/>
        <w:sz w:val="20"/>
        <w:szCs w:val="20"/>
      </w:rPr>
    </w:pPr>
    <w:r>
      <w:rPr>
        <w:rFonts w:ascii="Calibri" w:hAnsi="Calibri"/>
        <w:sz w:val="20"/>
        <w:szCs w:val="20"/>
      </w:rPr>
      <w:t>Department of Education</w:t>
    </w:r>
    <w:r>
      <w:rPr>
        <w:rFonts w:ascii="Calibri" w:hAnsi="Calibri"/>
        <w:sz w:val="20"/>
        <w:szCs w:val="20"/>
      </w:rPr>
      <w:tab/>
    </w:r>
    <w:hyperlink r:id="rId1" w:history="1">
      <w:r>
        <w:rPr>
          <w:rStyle w:val="Hyperlink"/>
          <w:rFonts w:ascii="Calibri" w:hAnsi="Calibri"/>
        </w:rPr>
        <w:t>travispark@cornell.edu</w:t>
      </w:r>
    </w:hyperlink>
    <w:r>
      <w:rPr>
        <w:rFonts w:ascii="Calibri" w:hAnsi="Calibri"/>
        <w:sz w:val="20"/>
        <w:szCs w:val="20"/>
      </w:rPr>
      <w:tab/>
      <w:t>(c) 352.514.3582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BC" w:rsidRDefault="00D77B3C" w:rsidP="00CC3DBC">
    <w:pPr>
      <w:pStyle w:val="Header"/>
      <w:rPr>
        <w:rFonts w:ascii="Calibri" w:hAnsi="Calibr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in;margin-top:34.55pt;width:161.9pt;height:50.55pt;z-index:-251656192;visibility:visible;mso-wrap-distance-left:9.05pt;mso-wrap-distance-right:9.05pt;mso-position-horizontal-relative:page;mso-position-vertical-relative:page" filled="t">
          <v:imagedata r:id="rId1" o:title=""/>
          <w10:wrap anchorx="page" anchory="page"/>
        </v:shape>
      </w:pict>
    </w:r>
    <w:r>
      <w:rPr>
        <w:noProof/>
      </w:rPr>
      <w:pict>
        <v:shape id="Picture 2" o:spid="_x0000_s2050" type="#_x0000_t75" style="position:absolute;margin-left:270pt;margin-top:-1.4pt;width:197.9pt;height:52.35pt;z-index:-251655168;visibility:visible;mso-wrap-distance-left:9.05pt;mso-wrap-distance-right:9.05pt" filled="t">
          <v:imagedata r:id="rId2" o:title="" croptop="4904f" cropbottom="15077f"/>
        </v:shape>
      </w:pict>
    </w:r>
  </w:p>
  <w:p w:rsidR="00CC3DBC" w:rsidRDefault="00D77B3C" w:rsidP="00CC3DBC">
    <w:pPr>
      <w:pStyle w:val="Header"/>
      <w:rPr>
        <w:rFonts w:ascii="Calibri" w:hAnsi="Calibri"/>
        <w:sz w:val="20"/>
        <w:szCs w:val="20"/>
      </w:rPr>
    </w:pPr>
  </w:p>
  <w:p w:rsidR="00CC3DBC" w:rsidRDefault="00D77B3C" w:rsidP="00CC3DBC">
    <w:pPr>
      <w:pStyle w:val="Header"/>
      <w:rPr>
        <w:rFonts w:ascii="Calibri" w:hAnsi="Calibri"/>
        <w:sz w:val="20"/>
        <w:szCs w:val="20"/>
      </w:rPr>
    </w:pPr>
  </w:p>
  <w:p w:rsidR="00CC3DBC" w:rsidRDefault="00D77B3C" w:rsidP="00CC3DBC">
    <w:pPr>
      <w:pStyle w:val="Header"/>
      <w:rPr>
        <w:rFonts w:ascii="Calibri" w:hAnsi="Calibri"/>
        <w:sz w:val="20"/>
        <w:szCs w:val="20"/>
      </w:rPr>
    </w:pPr>
  </w:p>
  <w:p w:rsidR="00CC3DBC" w:rsidRDefault="00D77B3C" w:rsidP="00CC3DBC">
    <w:pPr>
      <w:jc w:val="right"/>
      <w:rPr>
        <w:rFonts w:ascii="Calibri" w:hAnsi="Calibri"/>
        <w:b/>
      </w:rPr>
    </w:pPr>
  </w:p>
  <w:p w:rsidR="00CC3DBC" w:rsidRDefault="00D77B3C" w:rsidP="00CC3DBC">
    <w:pPr>
      <w:jc w:val="right"/>
      <w:rPr>
        <w:rFonts w:ascii="Calibri" w:hAnsi="Calibri"/>
      </w:rPr>
    </w:pPr>
    <w:r>
      <w:rPr>
        <w:rFonts w:ascii="Calibri" w:hAnsi="Calibri"/>
        <w:b/>
      </w:rPr>
      <w:t>Authentic Literacy in CTE</w:t>
    </w:r>
    <w:r>
      <w:rPr>
        <w:rFonts w:ascii="Calibri" w:hAnsi="Calibri"/>
      </w:rPr>
      <w:t xml:space="preserve"> </w:t>
    </w:r>
  </w:p>
  <w:p w:rsidR="00CC3DBC" w:rsidRPr="00F238C1" w:rsidRDefault="00D77B3C" w:rsidP="00CC3DBC">
    <w:pPr>
      <w:jc w:val="right"/>
      <w:rPr>
        <w:rFonts w:ascii="Calibri" w:hAnsi="Calibri"/>
      </w:rPr>
    </w:pPr>
    <w:r>
      <w:rPr>
        <w:rFonts w:ascii="Calibri" w:hAnsi="Calibri"/>
      </w:rPr>
      <w:t>Helping A</w:t>
    </w:r>
    <w:r>
      <w:rPr>
        <w:rFonts w:ascii="Calibri" w:hAnsi="Calibri"/>
        <w:smallCaps/>
      </w:rPr>
      <w:t>ll</w:t>
    </w:r>
    <w:r>
      <w:rPr>
        <w:rFonts w:ascii="Calibri" w:hAnsi="Calibri"/>
      </w:rPr>
      <w:t xml:space="preserve"> Students Learn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compat/>
  <w:rsids>
    <w:rsidRoot w:val="00D77B3C"/>
    <w:rsid w:val="008033A7"/>
    <w:rsid w:val="00D77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3C"/>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77B3C"/>
  </w:style>
  <w:style w:type="character" w:styleId="Hyperlink">
    <w:name w:val="Hyperlink"/>
    <w:basedOn w:val="DefaultParagraphFont"/>
    <w:rsid w:val="00D77B3C"/>
    <w:rPr>
      <w:color w:val="0000FF"/>
      <w:u w:val="single"/>
    </w:rPr>
  </w:style>
  <w:style w:type="paragraph" w:styleId="Header">
    <w:name w:val="header"/>
    <w:basedOn w:val="Normal"/>
    <w:link w:val="HeaderChar"/>
    <w:semiHidden/>
    <w:unhideWhenUsed/>
    <w:rsid w:val="00D77B3C"/>
    <w:pPr>
      <w:tabs>
        <w:tab w:val="center" w:pos="4680"/>
        <w:tab w:val="right" w:pos="9360"/>
      </w:tabs>
    </w:pPr>
  </w:style>
  <w:style w:type="character" w:customStyle="1" w:styleId="HeaderChar">
    <w:name w:val="Header Char"/>
    <w:basedOn w:val="DefaultParagraphFont"/>
    <w:link w:val="Header"/>
    <w:semiHidden/>
    <w:rsid w:val="00D77B3C"/>
    <w:rPr>
      <w:rFonts w:ascii="Book Antiqua" w:eastAsia="Times New Roman" w:hAnsi="Book Antiqua" w:cs="Times New Roman"/>
      <w:color w:val="000000"/>
      <w:sz w:val="24"/>
      <w:szCs w:val="24"/>
    </w:rPr>
  </w:style>
  <w:style w:type="paragraph" w:styleId="Footer">
    <w:name w:val="footer"/>
    <w:basedOn w:val="Normal"/>
    <w:link w:val="FooterChar"/>
    <w:semiHidden/>
    <w:unhideWhenUsed/>
    <w:rsid w:val="00D77B3C"/>
    <w:pPr>
      <w:tabs>
        <w:tab w:val="center" w:pos="4680"/>
        <w:tab w:val="right" w:pos="9360"/>
      </w:tabs>
    </w:pPr>
  </w:style>
  <w:style w:type="character" w:customStyle="1" w:styleId="FooterChar">
    <w:name w:val="Footer Char"/>
    <w:basedOn w:val="DefaultParagraphFont"/>
    <w:link w:val="Footer"/>
    <w:semiHidden/>
    <w:rsid w:val="00D77B3C"/>
    <w:rPr>
      <w:rFonts w:ascii="Book Antiqua" w:eastAsia="Times New Roman" w:hAnsi="Book Antiqu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ravispark@cornell.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2012-06-13T03:18:00Z</dcterms:created>
  <dcterms:modified xsi:type="dcterms:W3CDTF">2012-06-13T03:20:00Z</dcterms:modified>
</cp:coreProperties>
</file>